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0C" w:rsidRPr="00B60E0C" w:rsidRDefault="00B60E0C" w:rsidP="00B60E0C">
      <w:pPr>
        <w:spacing w:after="255" w:line="270" w:lineRule="atLeast"/>
        <w:jc w:val="center"/>
        <w:textAlignment w:val="baseline"/>
        <w:outlineLvl w:val="2"/>
        <w:rPr>
          <w:rFonts w:ascii="PTSansBold" w:eastAsia="Times New Roman" w:hAnsi="PTSansBold" w:cs="Arial"/>
          <w:color w:val="000000"/>
          <w:sz w:val="27"/>
          <w:szCs w:val="27"/>
          <w:lang w:eastAsia="ru-RU"/>
        </w:rPr>
      </w:pPr>
      <w:bookmarkStart w:id="0" w:name="_GoBack"/>
      <w:proofErr w:type="spellStart"/>
      <w:r w:rsidRPr="00B60E0C">
        <w:rPr>
          <w:rFonts w:ascii="Arial" w:eastAsia="Times New Roman" w:hAnsi="Arial" w:cs="Arial"/>
          <w:color w:val="000000"/>
          <w:sz w:val="27"/>
          <w:szCs w:val="27"/>
          <w:lang w:eastAsia="ru-RU"/>
        </w:rPr>
        <w:t>Working</w:t>
      </w:r>
      <w:proofErr w:type="spellEnd"/>
      <w:r w:rsidRPr="00B60E0C">
        <w:rPr>
          <w:rFonts w:ascii="Arial" w:eastAsia="Times New Roman" w:hAnsi="Arial" w:cs="Arial"/>
          <w:color w:val="000000"/>
          <w:sz w:val="27"/>
          <w:szCs w:val="27"/>
          <w:lang w:eastAsia="ru-RU"/>
        </w:rPr>
        <w:t xml:space="preserve"> </w:t>
      </w:r>
      <w:proofErr w:type="spellStart"/>
      <w:r w:rsidRPr="00B60E0C">
        <w:rPr>
          <w:rFonts w:ascii="Arial" w:eastAsia="Times New Roman" w:hAnsi="Arial" w:cs="Arial"/>
          <w:color w:val="000000"/>
          <w:sz w:val="27"/>
          <w:szCs w:val="27"/>
          <w:lang w:eastAsia="ru-RU"/>
        </w:rPr>
        <w:t>Plan</w:t>
      </w:r>
      <w:proofErr w:type="spellEnd"/>
      <w:r w:rsidRPr="00B60E0C">
        <w:rPr>
          <w:rFonts w:ascii="Arial" w:eastAsia="Times New Roman" w:hAnsi="Arial" w:cs="Arial"/>
          <w:color w:val="000000"/>
          <w:sz w:val="27"/>
          <w:szCs w:val="27"/>
          <w:lang w:eastAsia="ru-RU"/>
        </w:rPr>
        <w:t xml:space="preserve"> </w:t>
      </w:r>
      <w:proofErr w:type="spellStart"/>
      <w:r w:rsidRPr="00B60E0C">
        <w:rPr>
          <w:rFonts w:ascii="Arial" w:eastAsia="Times New Roman" w:hAnsi="Arial" w:cs="Arial"/>
          <w:color w:val="000000"/>
          <w:sz w:val="27"/>
          <w:szCs w:val="27"/>
          <w:lang w:eastAsia="ru-RU"/>
        </w:rPr>
        <w:t>for</w:t>
      </w:r>
      <w:proofErr w:type="spellEnd"/>
      <w:r w:rsidRPr="00B60E0C">
        <w:rPr>
          <w:rFonts w:ascii="Arial" w:eastAsia="Times New Roman" w:hAnsi="Arial" w:cs="Arial"/>
          <w:color w:val="000000"/>
          <w:sz w:val="27"/>
          <w:szCs w:val="27"/>
          <w:lang w:eastAsia="ru-RU"/>
        </w:rPr>
        <w:t xml:space="preserve"> 2010</w:t>
      </w:r>
    </w:p>
    <w:bookmarkEnd w:id="0"/>
    <w:p w:rsidR="00B60E0C" w:rsidRPr="00B60E0C" w:rsidRDefault="00B60E0C" w:rsidP="00B60E0C">
      <w:pPr>
        <w:spacing w:after="0" w:line="240" w:lineRule="auto"/>
        <w:rPr>
          <w:rFonts w:ascii="Times New Roman" w:eastAsia="Times New Roman" w:hAnsi="Times New Roman" w:cs="Times New Roman"/>
          <w:sz w:val="24"/>
          <w:szCs w:val="24"/>
          <w:lang w:eastAsia="ru-RU"/>
        </w:rPr>
      </w:pPr>
      <w:r w:rsidRPr="00B60E0C">
        <w:rPr>
          <w:rFonts w:ascii="Arial" w:eastAsia="Times New Roman" w:hAnsi="Arial" w:cs="Arial"/>
          <w:color w:val="666666"/>
          <w:sz w:val="20"/>
          <w:szCs w:val="20"/>
          <w:lang w:eastAsia="ru-RU"/>
        </w:rPr>
        <w:br/>
      </w:r>
    </w:p>
    <w:tbl>
      <w:tblPr>
        <w:tblW w:w="9585" w:type="dxa"/>
        <w:shd w:val="clear" w:color="auto" w:fill="FFFFFF"/>
        <w:tblCellMar>
          <w:left w:w="0" w:type="dxa"/>
          <w:right w:w="0" w:type="dxa"/>
        </w:tblCellMar>
        <w:tblLook w:val="04A0" w:firstRow="1" w:lastRow="0" w:firstColumn="1" w:lastColumn="0" w:noHBand="0" w:noVBand="1"/>
      </w:tblPr>
      <w:tblGrid>
        <w:gridCol w:w="959"/>
        <w:gridCol w:w="3135"/>
        <w:gridCol w:w="2534"/>
        <w:gridCol w:w="2941"/>
        <w:gridCol w:w="16"/>
      </w:tblGrid>
      <w:tr w:rsidR="00B60E0C" w:rsidRPr="00B60E0C" w:rsidTr="00B60E0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
        </w:tc>
        <w:tc>
          <w:tcPr>
            <w:tcW w:w="3136" w:type="dxa"/>
            <w:tcBorders>
              <w:top w:val="single" w:sz="8" w:space="0" w:color="auto"/>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Arial" w:eastAsia="Times New Roman" w:hAnsi="Arial" w:cs="Arial"/>
                <w:b/>
                <w:bCs/>
                <w:color w:val="1F1F1F"/>
                <w:sz w:val="20"/>
                <w:szCs w:val="20"/>
                <w:bdr w:val="none" w:sz="0" w:space="0" w:color="auto" w:frame="1"/>
                <w:lang w:eastAsia="ru-RU"/>
              </w:rPr>
              <w:t>Activities</w:t>
            </w:r>
            <w:proofErr w:type="spellEnd"/>
          </w:p>
        </w:tc>
        <w:tc>
          <w:tcPr>
            <w:tcW w:w="2534" w:type="dxa"/>
            <w:tcBorders>
              <w:top w:val="single" w:sz="8" w:space="0" w:color="auto"/>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Arial" w:eastAsia="Times New Roman" w:hAnsi="Arial" w:cs="Arial"/>
                <w:b/>
                <w:bCs/>
                <w:color w:val="1F1F1F"/>
                <w:sz w:val="20"/>
                <w:szCs w:val="20"/>
                <w:bdr w:val="none" w:sz="0" w:space="0" w:color="auto" w:frame="1"/>
                <w:lang w:eastAsia="ru-RU"/>
              </w:rPr>
              <w:t>Time</w:t>
            </w:r>
            <w:proofErr w:type="spellEnd"/>
          </w:p>
        </w:tc>
        <w:tc>
          <w:tcPr>
            <w:tcW w:w="2958" w:type="dxa"/>
            <w:gridSpan w:val="2"/>
            <w:tcBorders>
              <w:top w:val="single" w:sz="8" w:space="0" w:color="auto"/>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Arial" w:eastAsia="Times New Roman" w:hAnsi="Arial" w:cs="Arial"/>
                <w:b/>
                <w:bCs/>
                <w:color w:val="1F1F1F"/>
                <w:sz w:val="20"/>
                <w:szCs w:val="20"/>
                <w:bdr w:val="none" w:sz="0" w:space="0" w:color="auto" w:frame="1"/>
                <w:lang w:eastAsia="ru-RU"/>
              </w:rPr>
              <w:t>Coordinator</w:t>
            </w:r>
            <w:proofErr w:type="spellEnd"/>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70" w:lineRule="atLeast"/>
              <w:jc w:val="center"/>
              <w:textAlignment w:val="baseline"/>
              <w:rPr>
                <w:rFonts w:ascii="inherit" w:eastAsia="Times New Roman" w:hAnsi="inherit" w:cs="Times New Roman"/>
                <w:color w:val="000000"/>
                <w:sz w:val="24"/>
                <w:szCs w:val="24"/>
                <w:lang w:eastAsia="ru-RU"/>
              </w:rPr>
            </w:pPr>
            <w:r w:rsidRPr="00B60E0C">
              <w:rPr>
                <w:rFonts w:ascii="inherit" w:eastAsia="Times New Roman" w:hAnsi="inherit" w:cs="Arial"/>
                <w:b/>
                <w:bCs/>
                <w:color w:val="1F1F1F"/>
                <w:sz w:val="24"/>
                <w:szCs w:val="24"/>
                <w:bdr w:val="none" w:sz="0" w:space="0" w:color="auto" w:frame="1"/>
                <w:lang w:eastAsia="ru-RU"/>
              </w:rPr>
              <w:t>1.</w:t>
            </w:r>
            <w:r w:rsidRPr="00B60E0C">
              <w:rPr>
                <w:rFonts w:ascii="inherit" w:eastAsia="Times New Roman" w:hAnsi="inherit" w:cs="Arial"/>
                <w:color w:val="1F1F1F"/>
                <w:sz w:val="24"/>
                <w:szCs w:val="24"/>
                <w:bdr w:val="none" w:sz="0" w:space="0" w:color="auto" w:frame="1"/>
                <w:lang w:eastAsia="ru-RU"/>
              </w:rPr>
              <w:t>         </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The 3</w:t>
            </w:r>
            <w:r w:rsidRPr="00B60E0C">
              <w:rPr>
                <w:rFonts w:ascii="inherit" w:eastAsia="Times New Roman" w:hAnsi="inherit" w:cs="Arial"/>
                <w:color w:val="000000"/>
                <w:sz w:val="20"/>
                <w:szCs w:val="20"/>
                <w:bdr w:val="none" w:sz="0" w:space="0" w:color="auto" w:frame="1"/>
                <w:vertAlign w:val="superscript"/>
                <w:lang w:val="en-US" w:eastAsia="ru-RU"/>
              </w:rPr>
              <w:t>rd</w:t>
            </w:r>
            <w:r w:rsidRPr="00B60E0C">
              <w:rPr>
                <w:rFonts w:ascii="Arial" w:eastAsia="Times New Roman" w:hAnsi="Arial" w:cs="Arial"/>
                <w:color w:val="000000"/>
                <w:sz w:val="20"/>
                <w:szCs w:val="20"/>
                <w:bdr w:val="none" w:sz="0" w:space="0" w:color="auto" w:frame="1"/>
                <w:lang w:val="en-US" w:eastAsia="ru-RU"/>
              </w:rPr>
              <w:t> meeting of the INTOSAI Working Group on KNI</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April</w:t>
            </w:r>
            <w:proofErr w:type="spellEnd"/>
            <w:r w:rsidRPr="00B60E0C">
              <w:rPr>
                <w:rFonts w:ascii="inherit" w:eastAsia="Times New Roman" w:hAnsi="inherit" w:cs="Arial"/>
                <w:color w:val="000000"/>
                <w:sz w:val="20"/>
                <w:szCs w:val="20"/>
                <w:bdr w:val="none" w:sz="0" w:space="0" w:color="auto" w:frame="1"/>
                <w:lang w:eastAsia="ru-RU"/>
              </w:rPr>
              <w:t xml:space="preserve"> 7-8, </w:t>
            </w:r>
            <w:proofErr w:type="spellStart"/>
            <w:r w:rsidRPr="00B60E0C">
              <w:rPr>
                <w:rFonts w:ascii="inherit" w:eastAsia="Times New Roman" w:hAnsi="inherit" w:cs="Arial"/>
                <w:color w:val="000000"/>
                <w:sz w:val="20"/>
                <w:szCs w:val="20"/>
                <w:bdr w:val="none" w:sz="0" w:space="0" w:color="auto" w:frame="1"/>
                <w:lang w:eastAsia="ru-RU"/>
              </w:rPr>
              <w:t>Astana</w:t>
            </w:r>
            <w:proofErr w:type="spellEnd"/>
            <w:r w:rsidRPr="00B60E0C">
              <w:rPr>
                <w:rFonts w:ascii="inherit" w:eastAsia="Times New Roman" w:hAnsi="inherit" w:cs="Arial"/>
                <w:color w:val="000000"/>
                <w:sz w:val="20"/>
                <w:szCs w:val="20"/>
                <w:bdr w:val="none" w:sz="0" w:space="0" w:color="auto" w:frame="1"/>
                <w:lang w:eastAsia="ru-RU"/>
              </w:rPr>
              <w:t>(</w:t>
            </w:r>
            <w:proofErr w:type="spellStart"/>
            <w:r w:rsidRPr="00B60E0C">
              <w:rPr>
                <w:rFonts w:ascii="inherit" w:eastAsia="Times New Roman" w:hAnsi="inherit" w:cs="Arial"/>
                <w:color w:val="000000"/>
                <w:sz w:val="20"/>
                <w:szCs w:val="20"/>
                <w:bdr w:val="none" w:sz="0" w:space="0" w:color="auto" w:frame="1"/>
                <w:lang w:eastAsia="ru-RU"/>
              </w:rPr>
              <w:t>Kazakhstan</w:t>
            </w:r>
            <w:proofErr w:type="spellEnd"/>
            <w:r w:rsidRPr="00B60E0C">
              <w:rPr>
                <w:rFonts w:ascii="inherit" w:eastAsia="Times New Roman" w:hAnsi="inherit" w:cs="Arial"/>
                <w:color w:val="000000"/>
                <w:sz w:val="20"/>
                <w:szCs w:val="20"/>
                <w:bdr w:val="none" w:sz="0" w:space="0" w:color="auto" w:frame="1"/>
                <w:lang w:eastAsia="ru-RU"/>
              </w:rPr>
              <w:t>)</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SAI of Kazakhstan,WG Secretariat  </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val="en-US"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70" w:lineRule="atLeast"/>
              <w:jc w:val="center"/>
              <w:textAlignment w:val="baseline"/>
              <w:rPr>
                <w:rFonts w:ascii="inherit" w:eastAsia="Times New Roman" w:hAnsi="inherit" w:cs="Times New Roman"/>
                <w:color w:val="000000"/>
                <w:sz w:val="24"/>
                <w:szCs w:val="24"/>
                <w:lang w:eastAsia="ru-RU"/>
              </w:rPr>
            </w:pPr>
            <w:r w:rsidRPr="00B60E0C">
              <w:rPr>
                <w:rFonts w:ascii="inherit" w:eastAsia="Times New Roman" w:hAnsi="inherit" w:cs="Arial"/>
                <w:b/>
                <w:bCs/>
                <w:color w:val="1F1F1F"/>
                <w:sz w:val="24"/>
                <w:szCs w:val="24"/>
                <w:bdr w:val="none" w:sz="0" w:space="0" w:color="auto" w:frame="1"/>
                <w:lang w:eastAsia="ru-RU"/>
              </w:rPr>
              <w:t>2.</w:t>
            </w:r>
            <w:r w:rsidRPr="00B60E0C">
              <w:rPr>
                <w:rFonts w:ascii="inherit" w:eastAsia="Times New Roman" w:hAnsi="inherit" w:cs="Arial"/>
                <w:color w:val="1F1F1F"/>
                <w:sz w:val="24"/>
                <w:szCs w:val="24"/>
                <w:bdr w:val="none" w:sz="0" w:space="0" w:color="auto" w:frame="1"/>
                <w:lang w:eastAsia="ru-RU"/>
              </w:rPr>
              <w:t>         </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Participation in the International Round Table «KNI in the measuring system of socio-economic development: lessons of the crisis, new paradigms and strategies»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May</w:t>
            </w:r>
            <w:proofErr w:type="spellEnd"/>
            <w:r w:rsidRPr="00B60E0C">
              <w:rPr>
                <w:rFonts w:ascii="inherit" w:eastAsia="Times New Roman" w:hAnsi="inherit" w:cs="Arial"/>
                <w:color w:val="000000"/>
                <w:sz w:val="20"/>
                <w:szCs w:val="20"/>
                <w:bdr w:val="none" w:sz="0" w:space="0" w:color="auto" w:frame="1"/>
                <w:lang w:eastAsia="ru-RU"/>
              </w:rPr>
              <w:t xml:space="preserve"> 17-18,Moscow(</w:t>
            </w:r>
            <w:proofErr w:type="spellStart"/>
            <w:r w:rsidRPr="00B60E0C">
              <w:rPr>
                <w:rFonts w:ascii="inherit" w:eastAsia="Times New Roman" w:hAnsi="inherit" w:cs="Arial"/>
                <w:color w:val="000000"/>
                <w:sz w:val="20"/>
                <w:szCs w:val="20"/>
                <w:bdr w:val="none" w:sz="0" w:space="0" w:color="auto" w:frame="1"/>
                <w:lang w:eastAsia="ru-RU"/>
              </w:rPr>
              <w:t>Russia</w:t>
            </w:r>
            <w:proofErr w:type="spellEnd"/>
            <w:r w:rsidRPr="00B60E0C">
              <w:rPr>
                <w:rFonts w:ascii="inherit" w:eastAsia="Times New Roman" w:hAnsi="inherit" w:cs="Arial"/>
                <w:color w:val="000000"/>
                <w:sz w:val="20"/>
                <w:szCs w:val="20"/>
                <w:bdr w:val="none" w:sz="0" w:space="0" w:color="auto" w:frame="1"/>
                <w:lang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inherit" w:eastAsia="Times New Roman" w:hAnsi="inherit" w:cs="Arial"/>
                <w:color w:val="000000"/>
                <w:sz w:val="20"/>
                <w:szCs w:val="20"/>
                <w:bdr w:val="none" w:sz="0" w:space="0" w:color="auto" w:frame="1"/>
                <w:lang w:eastAsia="ru-RU"/>
              </w:rPr>
              <w:t xml:space="preserve">SAI </w:t>
            </w:r>
            <w:proofErr w:type="spellStart"/>
            <w:r w:rsidRPr="00B60E0C">
              <w:rPr>
                <w:rFonts w:ascii="inherit" w:eastAsia="Times New Roman" w:hAnsi="inherit" w:cs="Arial"/>
                <w:color w:val="000000"/>
                <w:sz w:val="20"/>
                <w:szCs w:val="20"/>
                <w:bdr w:val="none" w:sz="0" w:space="0" w:color="auto" w:frame="1"/>
                <w:lang w:eastAsia="ru-RU"/>
              </w:rPr>
              <w:t>of</w:t>
            </w:r>
            <w:proofErr w:type="spellEnd"/>
            <w:r w:rsidRPr="00B60E0C">
              <w:rPr>
                <w:rFonts w:ascii="inherit" w:eastAsia="Times New Roman" w:hAnsi="inherit" w:cs="Arial"/>
                <w:color w:val="000000"/>
                <w:sz w:val="20"/>
                <w:szCs w:val="20"/>
                <w:bdr w:val="none" w:sz="0" w:space="0" w:color="auto" w:frame="1"/>
                <w:lang w:eastAsia="ru-RU"/>
              </w:rPr>
              <w:t xml:space="preserve"> </w:t>
            </w:r>
            <w:proofErr w:type="spellStart"/>
            <w:r w:rsidRPr="00B60E0C">
              <w:rPr>
                <w:rFonts w:ascii="inherit" w:eastAsia="Times New Roman" w:hAnsi="inherit" w:cs="Arial"/>
                <w:color w:val="000000"/>
                <w:sz w:val="20"/>
                <w:szCs w:val="20"/>
                <w:bdr w:val="none" w:sz="0" w:space="0" w:color="auto" w:frame="1"/>
                <w:lang w:eastAsia="ru-RU"/>
              </w:rPr>
              <w:t>Russia</w:t>
            </w:r>
            <w:proofErr w:type="spellEnd"/>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70" w:lineRule="atLeast"/>
              <w:jc w:val="center"/>
              <w:textAlignment w:val="baseline"/>
              <w:rPr>
                <w:rFonts w:ascii="inherit" w:eastAsia="Times New Roman" w:hAnsi="inherit" w:cs="Times New Roman"/>
                <w:color w:val="000000"/>
                <w:sz w:val="24"/>
                <w:szCs w:val="24"/>
                <w:lang w:eastAsia="ru-RU"/>
              </w:rPr>
            </w:pPr>
            <w:r w:rsidRPr="00B60E0C">
              <w:rPr>
                <w:rFonts w:ascii="inherit" w:eastAsia="Times New Roman" w:hAnsi="inherit" w:cs="Arial"/>
                <w:b/>
                <w:bCs/>
                <w:color w:val="1F1F1F"/>
                <w:sz w:val="24"/>
                <w:szCs w:val="24"/>
                <w:bdr w:val="none" w:sz="0" w:space="0" w:color="auto" w:frame="1"/>
                <w:lang w:eastAsia="ru-RU"/>
              </w:rPr>
              <w:t>3.</w:t>
            </w:r>
            <w:r w:rsidRPr="00B60E0C">
              <w:rPr>
                <w:rFonts w:ascii="inherit" w:eastAsia="Times New Roman" w:hAnsi="inherit" w:cs="Arial"/>
                <w:color w:val="1F1F1F"/>
                <w:sz w:val="24"/>
                <w:szCs w:val="24"/>
                <w:bdr w:val="none" w:sz="0" w:space="0" w:color="auto" w:frame="1"/>
                <w:lang w:eastAsia="ru-RU"/>
              </w:rPr>
              <w:t>         </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Presentation and adoption of the Guidelines for the use of KNI in performance audit and the Knowledge Base on KNI at the Board of Heads of Supreme Audit Institutions of the CIS member-states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September-October</w:t>
            </w:r>
            <w:proofErr w:type="spellEnd"/>
            <w:r w:rsidRPr="00B60E0C">
              <w:rPr>
                <w:rFonts w:ascii="inherit" w:eastAsia="Times New Roman" w:hAnsi="inherit" w:cs="Arial"/>
                <w:color w:val="000000"/>
                <w:sz w:val="20"/>
                <w:szCs w:val="20"/>
                <w:bdr w:val="none" w:sz="0" w:space="0" w:color="auto" w:frame="1"/>
                <w:lang w:eastAsia="ru-RU"/>
              </w:rPr>
              <w:t>, </w:t>
            </w:r>
            <w:proofErr w:type="spellStart"/>
            <w:r w:rsidRPr="00B60E0C">
              <w:rPr>
                <w:rFonts w:ascii="inherit" w:eastAsia="Times New Roman" w:hAnsi="inherit" w:cs="Arial"/>
                <w:color w:val="000000"/>
                <w:sz w:val="20"/>
                <w:szCs w:val="20"/>
                <w:bdr w:val="none" w:sz="0" w:space="0" w:color="auto" w:frame="1"/>
                <w:lang w:eastAsia="ru-RU"/>
              </w:rPr>
              <w:t>Yerevan</w:t>
            </w:r>
            <w:proofErr w:type="spellEnd"/>
            <w:r w:rsidRPr="00B60E0C">
              <w:rPr>
                <w:rFonts w:ascii="inherit" w:eastAsia="Times New Roman" w:hAnsi="inherit" w:cs="Arial"/>
                <w:color w:val="000000"/>
                <w:sz w:val="20"/>
                <w:szCs w:val="20"/>
                <w:bdr w:val="none" w:sz="0" w:space="0" w:color="auto" w:frame="1"/>
                <w:lang w:eastAsia="ru-RU"/>
              </w:rPr>
              <w:t>(</w:t>
            </w:r>
            <w:proofErr w:type="spellStart"/>
            <w:r w:rsidRPr="00B60E0C">
              <w:rPr>
                <w:rFonts w:ascii="inherit" w:eastAsia="Times New Roman" w:hAnsi="inherit" w:cs="Arial"/>
                <w:color w:val="000000"/>
                <w:sz w:val="20"/>
                <w:szCs w:val="20"/>
                <w:bdr w:val="none" w:sz="0" w:space="0" w:color="auto" w:frame="1"/>
                <w:lang w:eastAsia="ru-RU"/>
              </w:rPr>
              <w:t>Armenia</w:t>
            </w:r>
            <w:proofErr w:type="spellEnd"/>
            <w:r w:rsidRPr="00B60E0C">
              <w:rPr>
                <w:rFonts w:ascii="inherit" w:eastAsia="Times New Roman" w:hAnsi="inherit" w:cs="Arial"/>
                <w:color w:val="000000"/>
                <w:sz w:val="20"/>
                <w:szCs w:val="20"/>
                <w:bdr w:val="none" w:sz="0" w:space="0" w:color="auto" w:frame="1"/>
                <w:lang w:eastAsia="ru-RU"/>
              </w:rPr>
              <w:t>)</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inherit" w:eastAsia="Times New Roman" w:hAnsi="inherit" w:cs="Arial"/>
                <w:color w:val="000000"/>
                <w:sz w:val="20"/>
                <w:szCs w:val="20"/>
                <w:bdr w:val="none" w:sz="0" w:space="0" w:color="auto" w:frame="1"/>
                <w:lang w:eastAsia="ru-RU"/>
              </w:rPr>
              <w:t xml:space="preserve">SAI </w:t>
            </w:r>
            <w:proofErr w:type="spellStart"/>
            <w:r w:rsidRPr="00B60E0C">
              <w:rPr>
                <w:rFonts w:ascii="inherit" w:eastAsia="Times New Roman" w:hAnsi="inherit" w:cs="Arial"/>
                <w:color w:val="000000"/>
                <w:sz w:val="20"/>
                <w:szCs w:val="20"/>
                <w:bdr w:val="none" w:sz="0" w:space="0" w:color="auto" w:frame="1"/>
                <w:lang w:eastAsia="ru-RU"/>
              </w:rPr>
              <w:t>of</w:t>
            </w:r>
            <w:proofErr w:type="spellEnd"/>
            <w:r w:rsidRPr="00B60E0C">
              <w:rPr>
                <w:rFonts w:ascii="inherit" w:eastAsia="Times New Roman" w:hAnsi="inherit" w:cs="Arial"/>
                <w:color w:val="000000"/>
                <w:sz w:val="20"/>
                <w:szCs w:val="20"/>
                <w:bdr w:val="none" w:sz="0" w:space="0" w:color="auto" w:frame="1"/>
                <w:lang w:eastAsia="ru-RU"/>
              </w:rPr>
              <w:t xml:space="preserve"> </w:t>
            </w:r>
            <w:proofErr w:type="spellStart"/>
            <w:r w:rsidRPr="00B60E0C">
              <w:rPr>
                <w:rFonts w:ascii="inherit" w:eastAsia="Times New Roman" w:hAnsi="inherit" w:cs="Arial"/>
                <w:color w:val="000000"/>
                <w:sz w:val="20"/>
                <w:szCs w:val="20"/>
                <w:bdr w:val="none" w:sz="0" w:space="0" w:color="auto" w:frame="1"/>
                <w:lang w:eastAsia="ru-RU"/>
              </w:rPr>
              <w:t>Russia</w:t>
            </w:r>
            <w:proofErr w:type="spellEnd"/>
            <w:r w:rsidRPr="00B60E0C">
              <w:rPr>
                <w:rFonts w:ascii="inherit" w:eastAsia="Times New Roman" w:hAnsi="inherit" w:cs="Arial"/>
                <w:color w:val="000000"/>
                <w:sz w:val="20"/>
                <w:szCs w:val="20"/>
                <w:bdr w:val="none" w:sz="0" w:space="0" w:color="auto" w:frame="1"/>
                <w:lang w:eastAsia="ru-RU"/>
              </w:rPr>
              <w:t>  </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70" w:lineRule="atLeast"/>
              <w:jc w:val="center"/>
              <w:textAlignment w:val="baseline"/>
              <w:rPr>
                <w:rFonts w:ascii="inherit" w:eastAsia="Times New Roman" w:hAnsi="inherit" w:cs="Times New Roman"/>
                <w:color w:val="000000"/>
                <w:sz w:val="24"/>
                <w:szCs w:val="24"/>
                <w:lang w:eastAsia="ru-RU"/>
              </w:rPr>
            </w:pPr>
            <w:r w:rsidRPr="00B60E0C">
              <w:rPr>
                <w:rFonts w:ascii="inherit" w:eastAsia="Times New Roman" w:hAnsi="inherit" w:cs="Arial"/>
                <w:b/>
                <w:bCs/>
                <w:color w:val="1F1F1F"/>
                <w:sz w:val="24"/>
                <w:szCs w:val="24"/>
                <w:bdr w:val="none" w:sz="0" w:space="0" w:color="auto" w:frame="1"/>
                <w:lang w:eastAsia="ru-RU"/>
              </w:rPr>
              <w:t>4.</w:t>
            </w:r>
            <w:r w:rsidRPr="00B60E0C">
              <w:rPr>
                <w:rFonts w:ascii="inherit" w:eastAsia="Times New Roman" w:hAnsi="inherit" w:cs="Arial"/>
                <w:color w:val="1F1F1F"/>
                <w:sz w:val="24"/>
                <w:szCs w:val="24"/>
                <w:bdr w:val="none" w:sz="0" w:space="0" w:color="auto" w:frame="1"/>
                <w:lang w:eastAsia="ru-RU"/>
              </w:rPr>
              <w:t>         </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Development of  the Knowledge Base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September</w:t>
            </w:r>
            <w:proofErr w:type="spellEnd"/>
            <w:r w:rsidRPr="00B60E0C">
              <w:rPr>
                <w:rFonts w:ascii="inherit" w:eastAsia="Times New Roman" w:hAnsi="inherit" w:cs="Arial"/>
                <w:color w:val="000000"/>
                <w:sz w:val="20"/>
                <w:szCs w:val="20"/>
                <w:bdr w:val="none" w:sz="0" w:space="0" w:color="auto" w:frame="1"/>
                <w:lang w:eastAsia="ru-RU"/>
              </w:rPr>
              <w:t> 1</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inherit" w:eastAsia="Times New Roman" w:hAnsi="inherit" w:cs="Arial"/>
                <w:color w:val="000000"/>
                <w:sz w:val="20"/>
                <w:szCs w:val="20"/>
                <w:bdr w:val="none" w:sz="0" w:space="0" w:color="auto" w:frame="1"/>
                <w:lang w:eastAsia="ru-RU"/>
              </w:rPr>
              <w:t xml:space="preserve">WG </w:t>
            </w:r>
            <w:proofErr w:type="spellStart"/>
            <w:r w:rsidRPr="00B60E0C">
              <w:rPr>
                <w:rFonts w:ascii="inherit" w:eastAsia="Times New Roman" w:hAnsi="inherit" w:cs="Arial"/>
                <w:color w:val="000000"/>
                <w:sz w:val="20"/>
                <w:szCs w:val="20"/>
                <w:bdr w:val="none" w:sz="0" w:space="0" w:color="auto" w:frame="1"/>
                <w:lang w:eastAsia="ru-RU"/>
              </w:rPr>
              <w:t>members,WG</w:t>
            </w:r>
            <w:proofErr w:type="spellEnd"/>
            <w:r w:rsidRPr="00B60E0C">
              <w:rPr>
                <w:rFonts w:ascii="inherit" w:eastAsia="Times New Roman" w:hAnsi="inherit" w:cs="Arial"/>
                <w:color w:val="000000"/>
                <w:sz w:val="20"/>
                <w:szCs w:val="20"/>
                <w:bdr w:val="none" w:sz="0" w:space="0" w:color="auto" w:frame="1"/>
                <w:lang w:eastAsia="ru-RU"/>
              </w:rPr>
              <w:t xml:space="preserve"> </w:t>
            </w:r>
            <w:proofErr w:type="spellStart"/>
            <w:r w:rsidRPr="00B60E0C">
              <w:rPr>
                <w:rFonts w:ascii="inherit" w:eastAsia="Times New Roman" w:hAnsi="inherit" w:cs="Arial"/>
                <w:color w:val="000000"/>
                <w:sz w:val="20"/>
                <w:szCs w:val="20"/>
                <w:bdr w:val="none" w:sz="0" w:space="0" w:color="auto" w:frame="1"/>
                <w:lang w:eastAsia="ru-RU"/>
              </w:rPr>
              <w:t>Secretariat</w:t>
            </w:r>
            <w:proofErr w:type="spellEnd"/>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4.1</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Bibliography on development and use of KNI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June</w:t>
            </w:r>
            <w:proofErr w:type="spellEnd"/>
            <w:r w:rsidRPr="00B60E0C">
              <w:rPr>
                <w:rFonts w:ascii="inherit" w:eastAsia="Times New Roman" w:hAnsi="inherit" w:cs="Arial"/>
                <w:color w:val="000000"/>
                <w:sz w:val="20"/>
                <w:szCs w:val="20"/>
                <w:bdr w:val="none" w:sz="0" w:space="0" w:color="auto" w:frame="1"/>
                <w:lang w:eastAsia="ru-RU"/>
              </w:rPr>
              <w:t> 1</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inherit" w:eastAsia="Times New Roman" w:hAnsi="inherit" w:cs="Arial"/>
                <w:color w:val="000000"/>
                <w:sz w:val="20"/>
                <w:szCs w:val="20"/>
                <w:bdr w:val="none" w:sz="0" w:space="0" w:color="auto" w:frame="1"/>
                <w:lang w:eastAsia="ru-RU"/>
              </w:rPr>
              <w:t xml:space="preserve">WG </w:t>
            </w:r>
            <w:proofErr w:type="spellStart"/>
            <w:r w:rsidRPr="00B60E0C">
              <w:rPr>
                <w:rFonts w:ascii="inherit" w:eastAsia="Times New Roman" w:hAnsi="inherit" w:cs="Arial"/>
                <w:color w:val="000000"/>
                <w:sz w:val="20"/>
                <w:szCs w:val="20"/>
                <w:bdr w:val="none" w:sz="0" w:space="0" w:color="auto" w:frame="1"/>
                <w:lang w:eastAsia="ru-RU"/>
              </w:rPr>
              <w:t>members,WG</w:t>
            </w:r>
            <w:proofErr w:type="spellEnd"/>
            <w:r w:rsidRPr="00B60E0C">
              <w:rPr>
                <w:rFonts w:ascii="inherit" w:eastAsia="Times New Roman" w:hAnsi="inherit" w:cs="Arial"/>
                <w:color w:val="000000"/>
                <w:sz w:val="20"/>
                <w:szCs w:val="20"/>
                <w:bdr w:val="none" w:sz="0" w:space="0" w:color="auto" w:frame="1"/>
                <w:lang w:eastAsia="ru-RU"/>
              </w:rPr>
              <w:t xml:space="preserve"> </w:t>
            </w:r>
            <w:proofErr w:type="spellStart"/>
            <w:r w:rsidRPr="00B60E0C">
              <w:rPr>
                <w:rFonts w:ascii="inherit" w:eastAsia="Times New Roman" w:hAnsi="inherit" w:cs="Arial"/>
                <w:color w:val="000000"/>
                <w:sz w:val="20"/>
                <w:szCs w:val="20"/>
                <w:bdr w:val="none" w:sz="0" w:space="0" w:color="auto" w:frame="1"/>
                <w:lang w:eastAsia="ru-RU"/>
              </w:rPr>
              <w:t>Secretariat</w:t>
            </w:r>
            <w:proofErr w:type="spellEnd"/>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70" w:lineRule="atLeast"/>
              <w:jc w:val="center"/>
              <w:textAlignment w:val="baseline"/>
              <w:rPr>
                <w:rFonts w:ascii="inherit" w:eastAsia="Times New Roman" w:hAnsi="inherit" w:cs="Times New Roman"/>
                <w:color w:val="000000"/>
                <w:sz w:val="24"/>
                <w:szCs w:val="24"/>
                <w:lang w:eastAsia="ru-RU"/>
              </w:rPr>
            </w:pPr>
            <w:r w:rsidRPr="00B60E0C">
              <w:rPr>
                <w:rFonts w:ascii="inherit" w:eastAsia="Times New Roman" w:hAnsi="inherit" w:cs="Arial"/>
                <w:b/>
                <w:bCs/>
                <w:color w:val="1F1F1F"/>
                <w:sz w:val="24"/>
                <w:szCs w:val="24"/>
                <w:bdr w:val="none" w:sz="0" w:space="0" w:color="auto" w:frame="1"/>
                <w:lang w:eastAsia="ru-RU"/>
              </w:rPr>
              <w:t>5.</w:t>
            </w:r>
            <w:r w:rsidRPr="00B60E0C">
              <w:rPr>
                <w:rFonts w:ascii="inherit" w:eastAsia="Times New Roman" w:hAnsi="inherit" w:cs="Arial"/>
                <w:color w:val="1F1F1F"/>
                <w:sz w:val="24"/>
                <w:szCs w:val="24"/>
                <w:bdr w:val="none" w:sz="0" w:space="0" w:color="auto" w:frame="1"/>
                <w:lang w:eastAsia="ru-RU"/>
              </w:rPr>
              <w:t>         </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Preparation of the White Paper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September</w:t>
            </w:r>
            <w:proofErr w:type="spellEnd"/>
            <w:r w:rsidRPr="00B60E0C">
              <w:rPr>
                <w:rFonts w:ascii="inherit" w:eastAsia="Times New Roman" w:hAnsi="inherit" w:cs="Arial"/>
                <w:color w:val="000000"/>
                <w:sz w:val="20"/>
                <w:szCs w:val="20"/>
                <w:bdr w:val="none" w:sz="0" w:space="0" w:color="auto" w:frame="1"/>
                <w:lang w:eastAsia="ru-RU"/>
              </w:rPr>
              <w:t> 1</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inherit" w:eastAsia="Times New Roman" w:hAnsi="inherit" w:cs="Arial"/>
                <w:color w:val="000000"/>
                <w:sz w:val="20"/>
                <w:szCs w:val="20"/>
                <w:bdr w:val="none" w:sz="0" w:space="0" w:color="auto" w:frame="1"/>
                <w:lang w:eastAsia="ru-RU"/>
              </w:rPr>
              <w:t xml:space="preserve">WG </w:t>
            </w:r>
            <w:proofErr w:type="spellStart"/>
            <w:r w:rsidRPr="00B60E0C">
              <w:rPr>
                <w:rFonts w:ascii="inherit" w:eastAsia="Times New Roman" w:hAnsi="inherit" w:cs="Arial"/>
                <w:color w:val="000000"/>
                <w:sz w:val="20"/>
                <w:szCs w:val="20"/>
                <w:bdr w:val="none" w:sz="0" w:space="0" w:color="auto" w:frame="1"/>
                <w:lang w:eastAsia="ru-RU"/>
              </w:rPr>
              <w:t>members,WG</w:t>
            </w:r>
            <w:proofErr w:type="spellEnd"/>
            <w:r w:rsidRPr="00B60E0C">
              <w:rPr>
                <w:rFonts w:ascii="inherit" w:eastAsia="Times New Roman" w:hAnsi="inherit" w:cs="Arial"/>
                <w:color w:val="000000"/>
                <w:sz w:val="20"/>
                <w:szCs w:val="20"/>
                <w:bdr w:val="none" w:sz="0" w:space="0" w:color="auto" w:frame="1"/>
                <w:lang w:eastAsia="ru-RU"/>
              </w:rPr>
              <w:t xml:space="preserve"> </w:t>
            </w:r>
            <w:proofErr w:type="spellStart"/>
            <w:r w:rsidRPr="00B60E0C">
              <w:rPr>
                <w:rFonts w:ascii="inherit" w:eastAsia="Times New Roman" w:hAnsi="inherit" w:cs="Arial"/>
                <w:color w:val="000000"/>
                <w:sz w:val="20"/>
                <w:szCs w:val="20"/>
                <w:bdr w:val="none" w:sz="0" w:space="0" w:color="auto" w:frame="1"/>
                <w:lang w:eastAsia="ru-RU"/>
              </w:rPr>
              <w:t>Secretariat</w:t>
            </w:r>
            <w:proofErr w:type="spellEnd"/>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5.1</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Problem</w:t>
            </w:r>
            <w:proofErr w:type="spellEnd"/>
            <w:r w:rsidRPr="00B60E0C">
              <w:rPr>
                <w:rFonts w:ascii="inherit" w:eastAsia="Times New Roman" w:hAnsi="inherit" w:cs="Arial"/>
                <w:color w:val="000000"/>
                <w:sz w:val="20"/>
                <w:szCs w:val="20"/>
                <w:bdr w:val="none" w:sz="0" w:space="0" w:color="auto" w:frame="1"/>
                <w:lang w:eastAsia="ru-RU"/>
              </w:rPr>
              <w:t xml:space="preserve"> </w:t>
            </w:r>
            <w:proofErr w:type="spellStart"/>
            <w:r w:rsidRPr="00B60E0C">
              <w:rPr>
                <w:rFonts w:ascii="inherit" w:eastAsia="Times New Roman" w:hAnsi="inherit" w:cs="Arial"/>
                <w:color w:val="000000"/>
                <w:sz w:val="20"/>
                <w:szCs w:val="20"/>
                <w:bdr w:val="none" w:sz="0" w:space="0" w:color="auto" w:frame="1"/>
                <w:lang w:eastAsia="ru-RU"/>
              </w:rPr>
              <w:t>overview</w:t>
            </w:r>
            <w:proofErr w:type="spellEnd"/>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color w:val="000000"/>
                <w:sz w:val="20"/>
                <w:szCs w:val="20"/>
                <w:bdr w:val="none" w:sz="0" w:space="0" w:color="auto" w:frame="1"/>
                <w:lang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color w:val="000000"/>
                <w:sz w:val="20"/>
                <w:szCs w:val="20"/>
                <w:bdr w:val="none" w:sz="0" w:space="0" w:color="auto" w:frame="1"/>
                <w:lang w:eastAsia="ru-RU"/>
              </w:rPr>
              <w:t> </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5.1.1</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Review of countries experience in development and use of KNI</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SAI of Latvia, WG members,WG Secretariat</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val="en-US"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5.1.2</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Review of international organizations experience in progress measurement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SAI of Poland,WG members,WG Secretariat</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val="en-US"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5.1.3</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Analysis of the role of KNI in sustainable development monitoring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SAI of Hungary,WG members,WG Secretariat</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val="en-US"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5.2</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Conclusions</w:t>
            </w:r>
            <w:proofErr w:type="spellEnd"/>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color w:val="000000"/>
                <w:sz w:val="20"/>
                <w:szCs w:val="20"/>
                <w:bdr w:val="none" w:sz="0" w:space="0" w:color="auto" w:frame="1"/>
                <w:lang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color w:val="000000"/>
                <w:sz w:val="20"/>
                <w:szCs w:val="20"/>
                <w:bdr w:val="none" w:sz="0" w:space="0" w:color="auto" w:frame="1"/>
                <w:lang w:eastAsia="ru-RU"/>
              </w:rPr>
              <w:t> </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5.2.1</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Principles for SAI’s application of KNI</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SAI of Denmark,WG members,WG Secretariat</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val="en-US"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5.2.2</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Recommendations based on KNI Guide to terms and concepts</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SAI of USA, WG members,WG Secretariat</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val="en-US"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5.2.3</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Recommendations for</w:t>
            </w:r>
            <w:r w:rsidRPr="00B60E0C">
              <w:rPr>
                <w:rFonts w:ascii="inherit" w:eastAsia="Times New Roman" w:hAnsi="inherit" w:cs="Arial"/>
                <w:b/>
                <w:bCs/>
                <w:color w:val="1F1F1F"/>
                <w:sz w:val="20"/>
                <w:szCs w:val="20"/>
                <w:bdr w:val="none" w:sz="0" w:space="0" w:color="auto" w:frame="1"/>
                <w:lang w:val="en-US" w:eastAsia="ru-RU"/>
              </w:rPr>
              <w:t> </w:t>
            </w:r>
            <w:r w:rsidRPr="00B60E0C">
              <w:rPr>
                <w:rFonts w:ascii="inherit" w:eastAsia="Times New Roman" w:hAnsi="inherit" w:cs="Arial"/>
                <w:color w:val="000000"/>
                <w:sz w:val="20"/>
                <w:szCs w:val="20"/>
                <w:bdr w:val="none" w:sz="0" w:space="0" w:color="auto" w:frame="1"/>
                <w:lang w:val="en-US" w:eastAsia="ru-RU"/>
              </w:rPr>
              <w:t>developed economiesbased on countries experience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inherit" w:eastAsia="Times New Roman" w:hAnsi="inherit" w:cs="Arial"/>
                <w:color w:val="000000"/>
                <w:sz w:val="20"/>
                <w:szCs w:val="20"/>
                <w:bdr w:val="none" w:sz="0" w:space="0" w:color="auto" w:frame="1"/>
                <w:lang w:eastAsia="ru-RU"/>
              </w:rPr>
              <w:t xml:space="preserve">WG </w:t>
            </w:r>
            <w:proofErr w:type="spellStart"/>
            <w:r w:rsidRPr="00B60E0C">
              <w:rPr>
                <w:rFonts w:ascii="inherit" w:eastAsia="Times New Roman" w:hAnsi="inherit" w:cs="Arial"/>
                <w:color w:val="000000"/>
                <w:sz w:val="20"/>
                <w:szCs w:val="20"/>
                <w:bdr w:val="none" w:sz="0" w:space="0" w:color="auto" w:frame="1"/>
                <w:lang w:eastAsia="ru-RU"/>
              </w:rPr>
              <w:t>members,WG</w:t>
            </w:r>
            <w:proofErr w:type="spellEnd"/>
            <w:r w:rsidRPr="00B60E0C">
              <w:rPr>
                <w:rFonts w:ascii="inherit" w:eastAsia="Times New Roman" w:hAnsi="inherit" w:cs="Arial"/>
                <w:color w:val="000000"/>
                <w:sz w:val="20"/>
                <w:szCs w:val="20"/>
                <w:bdr w:val="none" w:sz="0" w:space="0" w:color="auto" w:frame="1"/>
                <w:lang w:eastAsia="ru-RU"/>
              </w:rPr>
              <w:t xml:space="preserve"> </w:t>
            </w:r>
            <w:proofErr w:type="spellStart"/>
            <w:r w:rsidRPr="00B60E0C">
              <w:rPr>
                <w:rFonts w:ascii="inherit" w:eastAsia="Times New Roman" w:hAnsi="inherit" w:cs="Arial"/>
                <w:color w:val="000000"/>
                <w:sz w:val="20"/>
                <w:szCs w:val="20"/>
                <w:bdr w:val="none" w:sz="0" w:space="0" w:color="auto" w:frame="1"/>
                <w:lang w:eastAsia="ru-RU"/>
              </w:rPr>
              <w:t>Secretariat</w:t>
            </w:r>
            <w:proofErr w:type="spellEnd"/>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5.2.4</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Recommendations for</w:t>
            </w:r>
            <w:r w:rsidRPr="00B60E0C">
              <w:rPr>
                <w:rFonts w:ascii="inherit" w:eastAsia="Times New Roman" w:hAnsi="inherit" w:cs="Arial"/>
                <w:b/>
                <w:bCs/>
                <w:color w:val="1F1F1F"/>
                <w:sz w:val="20"/>
                <w:szCs w:val="20"/>
                <w:bdr w:val="none" w:sz="0" w:space="0" w:color="auto" w:frame="1"/>
                <w:lang w:val="en-US" w:eastAsia="ru-RU"/>
              </w:rPr>
              <w:t> </w:t>
            </w:r>
            <w:r w:rsidRPr="00B60E0C">
              <w:rPr>
                <w:rFonts w:ascii="inherit" w:eastAsia="Times New Roman" w:hAnsi="inherit" w:cs="Arial"/>
                <w:color w:val="000000"/>
                <w:sz w:val="20"/>
                <w:szCs w:val="20"/>
                <w:bdr w:val="none" w:sz="0" w:space="0" w:color="auto" w:frame="1"/>
                <w:lang w:val="en-US" w:eastAsia="ru-RU"/>
              </w:rPr>
              <w:t>knowledge-based economies</w:t>
            </w:r>
            <w:r w:rsidRPr="00B60E0C">
              <w:rPr>
                <w:rFonts w:ascii="PTSansBold" w:eastAsia="Times New Roman" w:hAnsi="PTSansBold" w:cs="Arial"/>
                <w:b/>
                <w:bCs/>
                <w:color w:val="1F1F1F"/>
                <w:sz w:val="20"/>
                <w:szCs w:val="20"/>
                <w:bdr w:val="none" w:sz="0" w:space="0" w:color="auto" w:frame="1"/>
                <w:lang w:val="en-US" w:eastAsia="ru-RU"/>
              </w:rPr>
              <w:t> </w:t>
            </w:r>
            <w:r w:rsidRPr="00B60E0C">
              <w:rPr>
                <w:rFonts w:ascii="inherit" w:eastAsia="Times New Roman" w:hAnsi="inherit" w:cs="Arial"/>
                <w:color w:val="000000"/>
                <w:sz w:val="20"/>
                <w:szCs w:val="20"/>
                <w:bdr w:val="none" w:sz="0" w:space="0" w:color="auto" w:frame="1"/>
                <w:lang w:val="en-US" w:eastAsia="ru-RU"/>
              </w:rPr>
              <w:t>based on the Review prepared within the framework of the Pilot project in the field of KNI describing the processes of knowledge-based economy and society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SAI of Hungary, WG members,WG Secretariat</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val="en-US"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Arial" w:eastAsia="Times New Roman" w:hAnsi="Arial" w:cs="Arial"/>
                <w:b/>
                <w:bCs/>
                <w:color w:val="1F1F1F"/>
                <w:sz w:val="20"/>
                <w:szCs w:val="20"/>
                <w:bdr w:val="none" w:sz="0" w:space="0" w:color="auto" w:frame="1"/>
                <w:lang w:eastAsia="ru-RU"/>
              </w:rPr>
              <w:t>5.2.5</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Recommendations for developing economies based on the Guidelines for the use of KNI in performance audit in the CIS member-states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Arial" w:eastAsia="Times New Roman" w:hAnsi="Arial" w:cs="Arial"/>
                <w:color w:val="000000"/>
                <w:sz w:val="20"/>
                <w:szCs w:val="20"/>
                <w:bdr w:val="none" w:sz="0" w:space="0" w:color="auto" w:frame="1"/>
                <w:lang w:val="en-US" w:eastAsia="ru-RU"/>
              </w:rPr>
              <w:t>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SAI of Russia, WG members,WG Secretariat</w:t>
            </w:r>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val="en-US"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70" w:lineRule="atLeast"/>
              <w:jc w:val="center"/>
              <w:textAlignment w:val="baseline"/>
              <w:rPr>
                <w:rFonts w:ascii="inherit" w:eastAsia="Times New Roman" w:hAnsi="inherit" w:cs="Times New Roman"/>
                <w:color w:val="000000"/>
                <w:sz w:val="24"/>
                <w:szCs w:val="24"/>
                <w:lang w:eastAsia="ru-RU"/>
              </w:rPr>
            </w:pPr>
            <w:r w:rsidRPr="00B60E0C">
              <w:rPr>
                <w:rFonts w:ascii="inherit" w:eastAsia="Times New Roman" w:hAnsi="inherit" w:cs="Arial"/>
                <w:b/>
                <w:bCs/>
                <w:color w:val="1F1F1F"/>
                <w:sz w:val="24"/>
                <w:szCs w:val="24"/>
                <w:bdr w:val="none" w:sz="0" w:space="0" w:color="auto" w:frame="1"/>
                <w:lang w:eastAsia="ru-RU"/>
              </w:rPr>
              <w:t>6.</w:t>
            </w:r>
            <w:r w:rsidRPr="00B60E0C">
              <w:rPr>
                <w:rFonts w:ascii="inherit" w:eastAsia="Times New Roman" w:hAnsi="inherit" w:cs="Arial"/>
                <w:color w:val="1F1F1F"/>
                <w:sz w:val="24"/>
                <w:szCs w:val="24"/>
                <w:bdr w:val="none" w:sz="0" w:space="0" w:color="auto" w:frame="1"/>
                <w:lang w:eastAsia="ru-RU"/>
              </w:rPr>
              <w:t>         </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Preparation of the Chairman Report on the Working Group activity  at the XX Congress of INTOSAI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October</w:t>
            </w:r>
            <w:proofErr w:type="spellEnd"/>
            <w:r w:rsidRPr="00B60E0C">
              <w:rPr>
                <w:rFonts w:ascii="inherit" w:eastAsia="Times New Roman" w:hAnsi="inherit" w:cs="Arial"/>
                <w:color w:val="000000"/>
                <w:sz w:val="20"/>
                <w:szCs w:val="20"/>
                <w:bdr w:val="none" w:sz="0" w:space="0" w:color="auto" w:frame="1"/>
                <w:lang w:eastAsia="ru-RU"/>
              </w:rPr>
              <w:t> 1 </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inherit" w:eastAsia="Times New Roman" w:hAnsi="inherit" w:cs="Arial"/>
                <w:color w:val="000000"/>
                <w:sz w:val="20"/>
                <w:szCs w:val="20"/>
                <w:bdr w:val="none" w:sz="0" w:space="0" w:color="auto" w:frame="1"/>
                <w:lang w:eastAsia="ru-RU"/>
              </w:rPr>
              <w:t xml:space="preserve">WG </w:t>
            </w:r>
            <w:proofErr w:type="spellStart"/>
            <w:r w:rsidRPr="00B60E0C">
              <w:rPr>
                <w:rFonts w:ascii="inherit" w:eastAsia="Times New Roman" w:hAnsi="inherit" w:cs="Arial"/>
                <w:color w:val="000000"/>
                <w:sz w:val="20"/>
                <w:szCs w:val="20"/>
                <w:bdr w:val="none" w:sz="0" w:space="0" w:color="auto" w:frame="1"/>
                <w:lang w:eastAsia="ru-RU"/>
              </w:rPr>
              <w:t>members,WG</w:t>
            </w:r>
            <w:proofErr w:type="spellEnd"/>
            <w:r w:rsidRPr="00B60E0C">
              <w:rPr>
                <w:rFonts w:ascii="inherit" w:eastAsia="Times New Roman" w:hAnsi="inherit" w:cs="Arial"/>
                <w:color w:val="000000"/>
                <w:sz w:val="20"/>
                <w:szCs w:val="20"/>
                <w:bdr w:val="none" w:sz="0" w:space="0" w:color="auto" w:frame="1"/>
                <w:lang w:eastAsia="ru-RU"/>
              </w:rPr>
              <w:t xml:space="preserve"> </w:t>
            </w:r>
            <w:proofErr w:type="spellStart"/>
            <w:r w:rsidRPr="00B60E0C">
              <w:rPr>
                <w:rFonts w:ascii="inherit" w:eastAsia="Times New Roman" w:hAnsi="inherit" w:cs="Arial"/>
                <w:color w:val="000000"/>
                <w:sz w:val="20"/>
                <w:szCs w:val="20"/>
                <w:bdr w:val="none" w:sz="0" w:space="0" w:color="auto" w:frame="1"/>
                <w:lang w:eastAsia="ru-RU"/>
              </w:rPr>
              <w:t>Secretariat</w:t>
            </w:r>
            <w:proofErr w:type="spellEnd"/>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70" w:lineRule="atLeast"/>
              <w:jc w:val="center"/>
              <w:textAlignment w:val="baseline"/>
              <w:rPr>
                <w:rFonts w:ascii="inherit" w:eastAsia="Times New Roman" w:hAnsi="inherit" w:cs="Times New Roman"/>
                <w:color w:val="000000"/>
                <w:sz w:val="24"/>
                <w:szCs w:val="24"/>
                <w:lang w:eastAsia="ru-RU"/>
              </w:rPr>
            </w:pPr>
            <w:r w:rsidRPr="00B60E0C">
              <w:rPr>
                <w:rFonts w:ascii="inherit" w:eastAsia="Times New Roman" w:hAnsi="inherit" w:cs="Arial"/>
                <w:b/>
                <w:bCs/>
                <w:color w:val="1F1F1F"/>
                <w:sz w:val="24"/>
                <w:szCs w:val="24"/>
                <w:bdr w:val="none" w:sz="0" w:space="0" w:color="auto" w:frame="1"/>
                <w:lang w:eastAsia="ru-RU"/>
              </w:rPr>
              <w:t>7.</w:t>
            </w:r>
            <w:r w:rsidRPr="00B60E0C">
              <w:rPr>
                <w:rFonts w:ascii="inherit" w:eastAsia="Times New Roman" w:hAnsi="inherit" w:cs="Arial"/>
                <w:color w:val="1F1F1F"/>
                <w:sz w:val="24"/>
                <w:szCs w:val="24"/>
                <w:bdr w:val="none" w:sz="0" w:space="0" w:color="auto" w:frame="1"/>
                <w:lang w:eastAsia="ru-RU"/>
              </w:rPr>
              <w:t>         </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 xml:space="preserve">Chairman Report on the Working </w:t>
            </w:r>
            <w:r w:rsidRPr="00B60E0C">
              <w:rPr>
                <w:rFonts w:ascii="inherit" w:eastAsia="Times New Roman" w:hAnsi="inherit" w:cs="Arial"/>
                <w:color w:val="000000"/>
                <w:sz w:val="20"/>
                <w:szCs w:val="20"/>
                <w:bdr w:val="none" w:sz="0" w:space="0" w:color="auto" w:frame="1"/>
                <w:lang w:val="en-US" w:eastAsia="ru-RU"/>
              </w:rPr>
              <w:lastRenderedPageBreak/>
              <w:t>Group activity  at the XX Congress of INTOSAI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lastRenderedPageBreak/>
              <w:t xml:space="preserve">November,Cape </w:t>
            </w:r>
            <w:r w:rsidRPr="00B60E0C">
              <w:rPr>
                <w:rFonts w:ascii="inherit" w:eastAsia="Times New Roman" w:hAnsi="inherit" w:cs="Arial"/>
                <w:color w:val="000000"/>
                <w:sz w:val="20"/>
                <w:szCs w:val="20"/>
                <w:bdr w:val="none" w:sz="0" w:space="0" w:color="auto" w:frame="1"/>
                <w:lang w:val="en-US" w:eastAsia="ru-RU"/>
              </w:rPr>
              <w:lastRenderedPageBreak/>
              <w:t>Town (South Africa)</w:t>
            </w:r>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inherit" w:eastAsia="Times New Roman" w:hAnsi="inherit" w:cs="Arial"/>
                <w:color w:val="000000"/>
                <w:sz w:val="20"/>
                <w:szCs w:val="20"/>
                <w:bdr w:val="none" w:sz="0" w:space="0" w:color="auto" w:frame="1"/>
                <w:lang w:eastAsia="ru-RU"/>
              </w:rPr>
              <w:lastRenderedPageBreak/>
              <w:t xml:space="preserve">WG </w:t>
            </w:r>
            <w:proofErr w:type="spellStart"/>
            <w:r w:rsidRPr="00B60E0C">
              <w:rPr>
                <w:rFonts w:ascii="inherit" w:eastAsia="Times New Roman" w:hAnsi="inherit" w:cs="Arial"/>
                <w:color w:val="000000"/>
                <w:sz w:val="20"/>
                <w:szCs w:val="20"/>
                <w:bdr w:val="none" w:sz="0" w:space="0" w:color="auto" w:frame="1"/>
                <w:lang w:eastAsia="ru-RU"/>
              </w:rPr>
              <w:t>Secretariat</w:t>
            </w:r>
            <w:proofErr w:type="spellEnd"/>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r w:rsidR="00B60E0C" w:rsidRPr="00B60E0C" w:rsidTr="00B60E0C">
        <w:tc>
          <w:tcPr>
            <w:tcW w:w="959" w:type="dxa"/>
            <w:tcBorders>
              <w:top w:val="outset" w:sz="2"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70" w:lineRule="atLeast"/>
              <w:jc w:val="center"/>
              <w:textAlignment w:val="baseline"/>
              <w:rPr>
                <w:rFonts w:ascii="inherit" w:eastAsia="Times New Roman" w:hAnsi="inherit" w:cs="Times New Roman"/>
                <w:color w:val="000000"/>
                <w:sz w:val="24"/>
                <w:szCs w:val="24"/>
                <w:lang w:eastAsia="ru-RU"/>
              </w:rPr>
            </w:pPr>
            <w:r w:rsidRPr="00B60E0C">
              <w:rPr>
                <w:rFonts w:ascii="inherit" w:eastAsia="Times New Roman" w:hAnsi="inherit" w:cs="Arial"/>
                <w:b/>
                <w:bCs/>
                <w:color w:val="1F1F1F"/>
                <w:sz w:val="24"/>
                <w:szCs w:val="24"/>
                <w:bdr w:val="none" w:sz="0" w:space="0" w:color="auto" w:frame="1"/>
                <w:lang w:eastAsia="ru-RU"/>
              </w:rPr>
              <w:lastRenderedPageBreak/>
              <w:t>8.</w:t>
            </w:r>
            <w:r w:rsidRPr="00B60E0C">
              <w:rPr>
                <w:rFonts w:ascii="inherit" w:eastAsia="Times New Roman" w:hAnsi="inherit" w:cs="Arial"/>
                <w:color w:val="1F1F1F"/>
                <w:sz w:val="24"/>
                <w:szCs w:val="24"/>
                <w:bdr w:val="none" w:sz="0" w:space="0" w:color="auto" w:frame="1"/>
                <w:lang w:eastAsia="ru-RU"/>
              </w:rPr>
              <w:t>         </w:t>
            </w:r>
          </w:p>
        </w:tc>
        <w:tc>
          <w:tcPr>
            <w:tcW w:w="3136"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val="en-US" w:eastAsia="ru-RU"/>
              </w:rPr>
            </w:pPr>
            <w:r w:rsidRPr="00B60E0C">
              <w:rPr>
                <w:rFonts w:ascii="inherit" w:eastAsia="Times New Roman" w:hAnsi="inherit" w:cs="Arial"/>
                <w:color w:val="000000"/>
                <w:sz w:val="20"/>
                <w:szCs w:val="20"/>
                <w:bdr w:val="none" w:sz="0" w:space="0" w:color="auto" w:frame="1"/>
                <w:lang w:val="en-US" w:eastAsia="ru-RU"/>
              </w:rPr>
              <w:t>Maintenance of the INTOSAI Working Group on KNI website  </w:t>
            </w:r>
          </w:p>
        </w:tc>
        <w:tc>
          <w:tcPr>
            <w:tcW w:w="2534"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proofErr w:type="spellStart"/>
            <w:r w:rsidRPr="00B60E0C">
              <w:rPr>
                <w:rFonts w:ascii="inherit" w:eastAsia="Times New Roman" w:hAnsi="inherit" w:cs="Arial"/>
                <w:color w:val="000000"/>
                <w:sz w:val="20"/>
                <w:szCs w:val="20"/>
                <w:bdr w:val="none" w:sz="0" w:space="0" w:color="auto" w:frame="1"/>
                <w:lang w:eastAsia="ru-RU"/>
              </w:rPr>
              <w:t>Throughout</w:t>
            </w:r>
            <w:proofErr w:type="spellEnd"/>
            <w:r w:rsidRPr="00B60E0C">
              <w:rPr>
                <w:rFonts w:ascii="inherit" w:eastAsia="Times New Roman" w:hAnsi="inherit" w:cs="Arial"/>
                <w:color w:val="000000"/>
                <w:sz w:val="20"/>
                <w:szCs w:val="20"/>
                <w:bdr w:val="none" w:sz="0" w:space="0" w:color="auto" w:frame="1"/>
                <w:lang w:eastAsia="ru-RU"/>
              </w:rPr>
              <w:t xml:space="preserve"> a </w:t>
            </w:r>
            <w:proofErr w:type="spellStart"/>
            <w:r w:rsidRPr="00B60E0C">
              <w:rPr>
                <w:rFonts w:ascii="inherit" w:eastAsia="Times New Roman" w:hAnsi="inherit" w:cs="Arial"/>
                <w:color w:val="000000"/>
                <w:sz w:val="20"/>
                <w:szCs w:val="20"/>
                <w:bdr w:val="none" w:sz="0" w:space="0" w:color="auto" w:frame="1"/>
                <w:lang w:eastAsia="ru-RU"/>
              </w:rPr>
              <w:t>year</w:t>
            </w:r>
            <w:proofErr w:type="spellEnd"/>
          </w:p>
        </w:tc>
        <w:tc>
          <w:tcPr>
            <w:tcW w:w="2942" w:type="dxa"/>
            <w:tcBorders>
              <w:top w:val="outset" w:sz="2" w:space="0" w:color="ECE9D8"/>
              <w:left w:val="outset" w:sz="2" w:space="0" w:color="ECE9D8"/>
              <w:bottom w:val="single" w:sz="8" w:space="0" w:color="auto"/>
              <w:right w:val="single" w:sz="8" w:space="0" w:color="auto"/>
            </w:tcBorders>
            <w:shd w:val="clear" w:color="auto" w:fill="auto"/>
            <w:tcMar>
              <w:top w:w="0" w:type="dxa"/>
              <w:left w:w="108" w:type="dxa"/>
              <w:bottom w:w="0" w:type="dxa"/>
              <w:right w:w="108" w:type="dxa"/>
            </w:tcMar>
            <w:hideMark/>
          </w:tcPr>
          <w:p w:rsidR="00B60E0C" w:rsidRPr="00B60E0C" w:rsidRDefault="00B60E0C" w:rsidP="00B60E0C">
            <w:pPr>
              <w:spacing w:after="0" w:line="234" w:lineRule="atLeast"/>
              <w:rPr>
                <w:rFonts w:ascii="inherit" w:eastAsia="Times New Roman" w:hAnsi="inherit" w:cs="Arial"/>
                <w:color w:val="000000"/>
                <w:sz w:val="20"/>
                <w:szCs w:val="20"/>
                <w:lang w:eastAsia="ru-RU"/>
              </w:rPr>
            </w:pPr>
            <w:r w:rsidRPr="00B60E0C">
              <w:rPr>
                <w:rFonts w:ascii="inherit" w:eastAsia="Times New Roman" w:hAnsi="inherit" w:cs="Arial"/>
                <w:color w:val="000000"/>
                <w:sz w:val="20"/>
                <w:szCs w:val="20"/>
                <w:bdr w:val="none" w:sz="0" w:space="0" w:color="auto" w:frame="1"/>
                <w:lang w:eastAsia="ru-RU"/>
              </w:rPr>
              <w:t xml:space="preserve">WG </w:t>
            </w:r>
            <w:proofErr w:type="spellStart"/>
            <w:r w:rsidRPr="00B60E0C">
              <w:rPr>
                <w:rFonts w:ascii="inherit" w:eastAsia="Times New Roman" w:hAnsi="inherit" w:cs="Arial"/>
                <w:color w:val="000000"/>
                <w:sz w:val="20"/>
                <w:szCs w:val="20"/>
                <w:bdr w:val="none" w:sz="0" w:space="0" w:color="auto" w:frame="1"/>
                <w:lang w:eastAsia="ru-RU"/>
              </w:rPr>
              <w:t>members,WG</w:t>
            </w:r>
            <w:proofErr w:type="spellEnd"/>
            <w:r w:rsidRPr="00B60E0C">
              <w:rPr>
                <w:rFonts w:ascii="inherit" w:eastAsia="Times New Roman" w:hAnsi="inherit" w:cs="Arial"/>
                <w:color w:val="000000"/>
                <w:sz w:val="20"/>
                <w:szCs w:val="20"/>
                <w:bdr w:val="none" w:sz="0" w:space="0" w:color="auto" w:frame="1"/>
                <w:lang w:eastAsia="ru-RU"/>
              </w:rPr>
              <w:t xml:space="preserve"> </w:t>
            </w:r>
            <w:proofErr w:type="spellStart"/>
            <w:r w:rsidRPr="00B60E0C">
              <w:rPr>
                <w:rFonts w:ascii="inherit" w:eastAsia="Times New Roman" w:hAnsi="inherit" w:cs="Arial"/>
                <w:color w:val="000000"/>
                <w:sz w:val="20"/>
                <w:szCs w:val="20"/>
                <w:bdr w:val="none" w:sz="0" w:space="0" w:color="auto" w:frame="1"/>
                <w:lang w:eastAsia="ru-RU"/>
              </w:rPr>
              <w:t>Secretariat</w:t>
            </w:r>
            <w:proofErr w:type="spellEnd"/>
          </w:p>
        </w:tc>
        <w:tc>
          <w:tcPr>
            <w:tcW w:w="15" w:type="dxa"/>
            <w:tcBorders>
              <w:top w:val="nil"/>
              <w:left w:val="nil"/>
              <w:bottom w:val="nil"/>
              <w:right w:val="nil"/>
            </w:tcBorders>
            <w:shd w:val="clear" w:color="auto" w:fill="auto"/>
            <w:hideMark/>
          </w:tcPr>
          <w:p w:rsidR="00B60E0C" w:rsidRPr="00B60E0C" w:rsidRDefault="00B60E0C" w:rsidP="00B60E0C">
            <w:pPr>
              <w:spacing w:after="0" w:line="240" w:lineRule="auto"/>
              <w:rPr>
                <w:rFonts w:ascii="inherit" w:eastAsia="Times New Roman" w:hAnsi="inherit" w:cs="Arial"/>
                <w:color w:val="000000"/>
                <w:sz w:val="20"/>
                <w:szCs w:val="20"/>
                <w:lang w:eastAsia="ru-RU"/>
              </w:rPr>
            </w:pPr>
          </w:p>
        </w:tc>
      </w:tr>
    </w:tbl>
    <w:p w:rsidR="001E4B70" w:rsidRDefault="001E4B70"/>
    <w:sectPr w:rsidR="001E4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an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03"/>
    <w:rsid w:val="001E4B70"/>
    <w:rsid w:val="00B60E0C"/>
    <w:rsid w:val="00C54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60E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0E0C"/>
    <w:rPr>
      <w:rFonts w:ascii="Times New Roman" w:eastAsia="Times New Roman" w:hAnsi="Times New Roman" w:cs="Times New Roman"/>
      <w:b/>
      <w:bCs/>
      <w:sz w:val="27"/>
      <w:szCs w:val="27"/>
      <w:lang w:eastAsia="ru-RU"/>
    </w:rPr>
  </w:style>
  <w:style w:type="character" w:styleId="a3">
    <w:name w:val="Strong"/>
    <w:basedOn w:val="a0"/>
    <w:uiPriority w:val="22"/>
    <w:qFormat/>
    <w:rsid w:val="00B60E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60E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0E0C"/>
    <w:rPr>
      <w:rFonts w:ascii="Times New Roman" w:eastAsia="Times New Roman" w:hAnsi="Times New Roman" w:cs="Times New Roman"/>
      <w:b/>
      <w:bCs/>
      <w:sz w:val="27"/>
      <w:szCs w:val="27"/>
      <w:lang w:eastAsia="ru-RU"/>
    </w:rPr>
  </w:style>
  <w:style w:type="character" w:styleId="a3">
    <w:name w:val="Strong"/>
    <w:basedOn w:val="a0"/>
    <w:uiPriority w:val="22"/>
    <w:qFormat/>
    <w:rsid w:val="00B60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6752">
      <w:bodyDiv w:val="1"/>
      <w:marLeft w:val="0"/>
      <w:marRight w:val="0"/>
      <w:marTop w:val="0"/>
      <w:marBottom w:val="0"/>
      <w:divBdr>
        <w:top w:val="none" w:sz="0" w:space="0" w:color="auto"/>
        <w:left w:val="none" w:sz="0" w:space="0" w:color="auto"/>
        <w:bottom w:val="none" w:sz="0" w:space="0" w:color="auto"/>
        <w:right w:val="none" w:sz="0" w:space="0" w:color="auto"/>
      </w:divBdr>
      <w:divsChild>
        <w:div w:id="82597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2</cp:revision>
  <dcterms:created xsi:type="dcterms:W3CDTF">2018-04-11T12:05:00Z</dcterms:created>
  <dcterms:modified xsi:type="dcterms:W3CDTF">2018-04-11T12:05:00Z</dcterms:modified>
</cp:coreProperties>
</file>